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14B" w:rsidRPr="00974B78" w:rsidRDefault="00221A04" w:rsidP="00974B78">
      <w:pPr>
        <w:jc w:val="center"/>
        <w:rPr>
          <w:b/>
          <w:sz w:val="28"/>
          <w:szCs w:val="28"/>
        </w:rPr>
      </w:pPr>
      <w:r w:rsidRPr="00974B78">
        <w:rPr>
          <w:b/>
          <w:sz w:val="28"/>
          <w:szCs w:val="28"/>
        </w:rPr>
        <w:t>PRESENTAZIONE</w:t>
      </w:r>
    </w:p>
    <w:p w:rsidR="00CD508B" w:rsidRDefault="00CD508B" w:rsidP="00CD508B">
      <w:pPr>
        <w:jc w:val="both"/>
        <w:rPr>
          <w:sz w:val="28"/>
          <w:szCs w:val="28"/>
        </w:rPr>
      </w:pPr>
    </w:p>
    <w:p w:rsidR="002D7BBE" w:rsidRPr="00423944" w:rsidRDefault="00426DE3" w:rsidP="00CD508B">
      <w:pPr>
        <w:jc w:val="both"/>
        <w:rPr>
          <w:rFonts w:ascii="Arial" w:hAnsi="Arial" w:cs="Arial"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 xml:space="preserve">Per orientare coloro che sono </w:t>
      </w:r>
      <w:r w:rsidR="0059462B" w:rsidRPr="00423944">
        <w:rPr>
          <w:rFonts w:ascii="Arial" w:hAnsi="Arial" w:cs="Arial"/>
          <w:sz w:val="22"/>
          <w:szCs w:val="22"/>
        </w:rPr>
        <w:t>interessati ai lavori di questa giornata</w:t>
      </w:r>
      <w:r w:rsidR="00851BF6" w:rsidRPr="00423944">
        <w:rPr>
          <w:rFonts w:ascii="Arial" w:hAnsi="Arial" w:cs="Arial"/>
          <w:sz w:val="22"/>
          <w:szCs w:val="22"/>
        </w:rPr>
        <w:t xml:space="preserve"> </w:t>
      </w:r>
      <w:r w:rsidR="00423944" w:rsidRPr="00423944">
        <w:rPr>
          <w:rFonts w:ascii="Arial" w:hAnsi="Arial" w:cs="Arial"/>
          <w:sz w:val="22"/>
          <w:szCs w:val="22"/>
        </w:rPr>
        <w:t xml:space="preserve">organizzata da </w:t>
      </w:r>
      <w:r w:rsidR="000B6FD6" w:rsidRPr="00423944">
        <w:rPr>
          <w:rFonts w:ascii="Arial" w:hAnsi="Arial" w:cs="Arial"/>
          <w:b/>
          <w:sz w:val="22"/>
          <w:szCs w:val="22"/>
        </w:rPr>
        <w:t>Anabio</w:t>
      </w:r>
      <w:r w:rsidR="00F10919" w:rsidRPr="00423944">
        <w:rPr>
          <w:rFonts w:ascii="Arial" w:hAnsi="Arial" w:cs="Arial"/>
          <w:b/>
          <w:sz w:val="22"/>
          <w:szCs w:val="22"/>
        </w:rPr>
        <w:t>/Cia</w:t>
      </w:r>
      <w:r w:rsidR="000B6FD6" w:rsidRPr="00423944">
        <w:rPr>
          <w:rFonts w:ascii="Arial" w:hAnsi="Arial" w:cs="Arial"/>
          <w:b/>
          <w:sz w:val="22"/>
          <w:szCs w:val="22"/>
        </w:rPr>
        <w:t xml:space="preserve"> </w:t>
      </w:r>
      <w:r w:rsidR="00423944" w:rsidRPr="00423944">
        <w:rPr>
          <w:rFonts w:ascii="Arial" w:hAnsi="Arial" w:cs="Arial"/>
          <w:sz w:val="22"/>
          <w:szCs w:val="22"/>
        </w:rPr>
        <w:t>in collaborazione con il</w:t>
      </w:r>
      <w:r w:rsidR="00851BF6" w:rsidRPr="00423944">
        <w:rPr>
          <w:rFonts w:ascii="Arial" w:hAnsi="Arial" w:cs="Arial"/>
          <w:sz w:val="22"/>
          <w:szCs w:val="22"/>
        </w:rPr>
        <w:t xml:space="preserve"> </w:t>
      </w:r>
      <w:r w:rsidR="00851BF6" w:rsidRPr="00423944">
        <w:rPr>
          <w:rFonts w:ascii="Arial" w:hAnsi="Arial" w:cs="Arial"/>
          <w:b/>
          <w:sz w:val="22"/>
          <w:szCs w:val="22"/>
        </w:rPr>
        <w:t xml:space="preserve">CCPB </w:t>
      </w:r>
      <w:r w:rsidR="00851BF6" w:rsidRPr="00423944">
        <w:rPr>
          <w:rFonts w:ascii="Arial" w:hAnsi="Arial" w:cs="Arial"/>
          <w:sz w:val="22"/>
          <w:szCs w:val="22"/>
        </w:rPr>
        <w:t xml:space="preserve">Srl </w:t>
      </w:r>
      <w:r w:rsidR="00423944" w:rsidRPr="00423944">
        <w:rPr>
          <w:rFonts w:ascii="Arial" w:hAnsi="Arial" w:cs="Arial"/>
          <w:sz w:val="22"/>
          <w:szCs w:val="22"/>
        </w:rPr>
        <w:t>viene proposto</w:t>
      </w:r>
      <w:r w:rsidR="00851BF6" w:rsidRPr="00423944">
        <w:rPr>
          <w:rFonts w:ascii="Arial" w:hAnsi="Arial" w:cs="Arial"/>
          <w:sz w:val="22"/>
          <w:szCs w:val="22"/>
        </w:rPr>
        <w:t xml:space="preserve"> un </w:t>
      </w:r>
      <w:r w:rsidR="00851BF6" w:rsidRPr="00423944">
        <w:rPr>
          <w:rFonts w:ascii="Arial" w:hAnsi="Arial" w:cs="Arial"/>
          <w:i/>
          <w:sz w:val="22"/>
          <w:szCs w:val="22"/>
        </w:rPr>
        <w:t>seminario di approfondimento</w:t>
      </w:r>
      <w:r w:rsidR="00851BF6" w:rsidRPr="00423944">
        <w:rPr>
          <w:rFonts w:ascii="Arial" w:hAnsi="Arial" w:cs="Arial"/>
          <w:sz w:val="22"/>
          <w:szCs w:val="22"/>
        </w:rPr>
        <w:t xml:space="preserve">  finalizzato a divulgare una metodologia innovativa di </w:t>
      </w:r>
      <w:r w:rsidR="00851BF6" w:rsidRPr="00423944">
        <w:rPr>
          <w:rFonts w:ascii="Arial" w:hAnsi="Arial" w:cs="Arial"/>
          <w:i/>
          <w:sz w:val="22"/>
          <w:szCs w:val="22"/>
        </w:rPr>
        <w:t>“certificazione della biodiversità negli ecosistemi agricoli”</w:t>
      </w:r>
      <w:r w:rsidR="00851BF6" w:rsidRPr="00423944">
        <w:rPr>
          <w:rFonts w:ascii="Arial" w:hAnsi="Arial" w:cs="Arial"/>
          <w:sz w:val="22"/>
          <w:szCs w:val="22"/>
        </w:rPr>
        <w:t xml:space="preserve"> in grado di misurare il livello di biodiversità raggiu</w:t>
      </w:r>
      <w:r w:rsidR="002F65FE" w:rsidRPr="00423944">
        <w:rPr>
          <w:rFonts w:ascii="Arial" w:hAnsi="Arial" w:cs="Arial"/>
          <w:sz w:val="22"/>
          <w:szCs w:val="22"/>
        </w:rPr>
        <w:t>nto in una produzione agricola o presente in un determinato territorio.</w:t>
      </w:r>
      <w:r w:rsidR="002D314B" w:rsidRPr="00423944">
        <w:rPr>
          <w:rFonts w:ascii="Arial" w:hAnsi="Arial" w:cs="Arial"/>
          <w:sz w:val="22"/>
          <w:szCs w:val="22"/>
        </w:rPr>
        <w:t xml:space="preserve">           </w:t>
      </w:r>
    </w:p>
    <w:p w:rsidR="002F65FE" w:rsidRPr="00423944" w:rsidRDefault="002D314B" w:rsidP="00CD508B">
      <w:pPr>
        <w:jc w:val="both"/>
        <w:rPr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 xml:space="preserve"> </w:t>
      </w:r>
      <w:r w:rsidR="002F65FE" w:rsidRPr="00423944">
        <w:rPr>
          <w:rFonts w:ascii="Arial" w:hAnsi="Arial" w:cs="Arial"/>
          <w:sz w:val="22"/>
          <w:szCs w:val="22"/>
        </w:rPr>
        <w:t>Q</w:t>
      </w:r>
      <w:r w:rsidR="00851BF6" w:rsidRPr="00423944">
        <w:rPr>
          <w:rFonts w:ascii="Arial" w:hAnsi="Arial" w:cs="Arial"/>
          <w:sz w:val="22"/>
          <w:szCs w:val="22"/>
        </w:rPr>
        <w:t>uesti i vantaggi per un’azienda</w:t>
      </w:r>
      <w:r w:rsidR="000B6FD6" w:rsidRPr="00423944">
        <w:rPr>
          <w:rFonts w:ascii="Arial" w:hAnsi="Arial" w:cs="Arial"/>
          <w:sz w:val="22"/>
          <w:szCs w:val="22"/>
        </w:rPr>
        <w:t xml:space="preserve"> si sostanziano in</w:t>
      </w:r>
      <w:r w:rsidR="00851BF6" w:rsidRPr="00423944">
        <w:rPr>
          <w:rFonts w:ascii="Arial" w:hAnsi="Arial" w:cs="Arial"/>
          <w:sz w:val="22"/>
          <w:szCs w:val="22"/>
        </w:rPr>
        <w:t>:</w:t>
      </w:r>
    </w:p>
    <w:p w:rsidR="002F65FE" w:rsidRPr="00423944" w:rsidRDefault="00851BF6" w:rsidP="00CD508B">
      <w:pPr>
        <w:pStyle w:val="Normale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>identificazione di colture alternative per massimizzare il beneficio ambientale</w:t>
      </w:r>
      <w:r w:rsidR="000B6FD6" w:rsidRPr="00423944">
        <w:rPr>
          <w:rFonts w:ascii="Arial" w:hAnsi="Arial" w:cs="Arial"/>
          <w:sz w:val="22"/>
          <w:szCs w:val="22"/>
        </w:rPr>
        <w:t>;</w:t>
      </w:r>
    </w:p>
    <w:p w:rsidR="002F65FE" w:rsidRPr="00423944" w:rsidRDefault="00851BF6" w:rsidP="00CD508B">
      <w:pPr>
        <w:pStyle w:val="Normale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>possibilità di ridurre i costi di gestione e produzione</w:t>
      </w:r>
      <w:r w:rsidR="000B6FD6" w:rsidRPr="00423944">
        <w:rPr>
          <w:rFonts w:ascii="Arial" w:hAnsi="Arial" w:cs="Arial"/>
          <w:sz w:val="22"/>
          <w:szCs w:val="22"/>
        </w:rPr>
        <w:t>;</w:t>
      </w:r>
    </w:p>
    <w:p w:rsidR="002F65FE" w:rsidRPr="00423944" w:rsidRDefault="00851BF6" w:rsidP="00CD508B">
      <w:pPr>
        <w:pStyle w:val="Normale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>potenziamento dell’uso di tecnologie e soluzioni eco-compatibili</w:t>
      </w:r>
      <w:r w:rsidR="000B6FD6" w:rsidRPr="00423944">
        <w:rPr>
          <w:rFonts w:ascii="Arial" w:hAnsi="Arial" w:cs="Arial"/>
          <w:sz w:val="22"/>
          <w:szCs w:val="22"/>
        </w:rPr>
        <w:t>;</w:t>
      </w:r>
    </w:p>
    <w:p w:rsidR="002F65FE" w:rsidRPr="00423944" w:rsidRDefault="00851BF6" w:rsidP="00CD508B">
      <w:pPr>
        <w:pStyle w:val="Normale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>ripensamento delle pratiche agricole e pianificazione del territorio</w:t>
      </w:r>
      <w:r w:rsidR="000B6FD6" w:rsidRPr="00423944">
        <w:rPr>
          <w:rFonts w:ascii="Arial" w:hAnsi="Arial" w:cs="Arial"/>
          <w:sz w:val="22"/>
          <w:szCs w:val="22"/>
        </w:rPr>
        <w:t>;</w:t>
      </w:r>
    </w:p>
    <w:p w:rsidR="00851BF6" w:rsidRPr="00423944" w:rsidRDefault="00851BF6" w:rsidP="00CD508B">
      <w:pPr>
        <w:pStyle w:val="NormaleWeb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>definizione delle strategie di business in termini di progettazione del prodotto e / o processi alternativi e più sostenibili</w:t>
      </w:r>
      <w:r w:rsidR="000B6FD6" w:rsidRPr="00423944">
        <w:rPr>
          <w:rFonts w:ascii="Arial" w:hAnsi="Arial" w:cs="Arial"/>
          <w:sz w:val="22"/>
          <w:szCs w:val="22"/>
        </w:rPr>
        <w:t>;</w:t>
      </w:r>
    </w:p>
    <w:p w:rsidR="000B6FD6" w:rsidRPr="00423944" w:rsidRDefault="00851BF6" w:rsidP="00CD508B">
      <w:pPr>
        <w:pStyle w:val="Paragrafoelenco"/>
        <w:numPr>
          <w:ilvl w:val="0"/>
          <w:numId w:val="3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>visibilità del marchio sul prodotto, come ad esempio uno strumento credi</w:t>
      </w:r>
      <w:r w:rsidR="000B6FD6" w:rsidRPr="00423944">
        <w:rPr>
          <w:rFonts w:ascii="Arial" w:hAnsi="Arial" w:cs="Arial"/>
          <w:sz w:val="22"/>
          <w:szCs w:val="22"/>
        </w:rPr>
        <w:t>bile di comunicazione e marketing</w:t>
      </w:r>
    </w:p>
    <w:p w:rsidR="004F6544" w:rsidRPr="00423944" w:rsidRDefault="004F6544" w:rsidP="00CD508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 xml:space="preserve">Gli indicatori usati nella misura della biodiversità riescono ad essere </w:t>
      </w:r>
      <w:r w:rsidR="000B6FD6" w:rsidRPr="00423944">
        <w:rPr>
          <w:rFonts w:ascii="Arial" w:hAnsi="Arial" w:cs="Arial"/>
          <w:sz w:val="22"/>
          <w:szCs w:val="22"/>
        </w:rPr>
        <w:t xml:space="preserve">utili all’azienda che li </w:t>
      </w:r>
      <w:r w:rsidRPr="00423944">
        <w:rPr>
          <w:rFonts w:ascii="Arial" w:hAnsi="Arial" w:cs="Arial"/>
          <w:sz w:val="22"/>
          <w:szCs w:val="22"/>
        </w:rPr>
        <w:t>a</w:t>
      </w:r>
      <w:r w:rsidR="000B6FD6" w:rsidRPr="00423944">
        <w:rPr>
          <w:rFonts w:ascii="Arial" w:hAnsi="Arial" w:cs="Arial"/>
          <w:sz w:val="22"/>
          <w:szCs w:val="22"/>
        </w:rPr>
        <w:t>dotta</w:t>
      </w:r>
      <w:r w:rsidRPr="00423944">
        <w:rPr>
          <w:rFonts w:ascii="Arial" w:hAnsi="Arial" w:cs="Arial"/>
          <w:sz w:val="22"/>
          <w:szCs w:val="22"/>
        </w:rPr>
        <w:t xml:space="preserve"> anche per comunicare al mercato e ai consumatori.</w:t>
      </w:r>
    </w:p>
    <w:p w:rsidR="002F65FE" w:rsidRPr="00423944" w:rsidRDefault="000B6FD6" w:rsidP="00CD508B">
      <w:pPr>
        <w:jc w:val="both"/>
        <w:rPr>
          <w:rFonts w:ascii="Arial" w:hAnsi="Arial" w:cs="Arial"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>La salvaguardia</w:t>
      </w:r>
      <w:r w:rsidR="002F65FE" w:rsidRPr="00423944">
        <w:rPr>
          <w:rFonts w:ascii="Arial" w:hAnsi="Arial" w:cs="Arial"/>
          <w:sz w:val="22"/>
          <w:szCs w:val="22"/>
        </w:rPr>
        <w:t xml:space="preserve"> e</w:t>
      </w:r>
      <w:r w:rsidRPr="00423944">
        <w:rPr>
          <w:rFonts w:ascii="Arial" w:hAnsi="Arial" w:cs="Arial"/>
          <w:sz w:val="22"/>
          <w:szCs w:val="22"/>
        </w:rPr>
        <w:t>/o il recupero</w:t>
      </w:r>
      <w:r w:rsidR="002F65FE" w:rsidRPr="00423944">
        <w:rPr>
          <w:rFonts w:ascii="Arial" w:hAnsi="Arial" w:cs="Arial"/>
          <w:sz w:val="22"/>
          <w:szCs w:val="22"/>
        </w:rPr>
        <w:t xml:space="preserve"> </w:t>
      </w:r>
      <w:r w:rsidRPr="00423944">
        <w:rPr>
          <w:rFonts w:ascii="Arial" w:hAnsi="Arial" w:cs="Arial"/>
          <w:sz w:val="22"/>
          <w:szCs w:val="22"/>
        </w:rPr>
        <w:t>del</w:t>
      </w:r>
      <w:r w:rsidR="002F65FE" w:rsidRPr="00423944">
        <w:rPr>
          <w:rFonts w:ascii="Arial" w:hAnsi="Arial" w:cs="Arial"/>
          <w:sz w:val="22"/>
          <w:szCs w:val="22"/>
        </w:rPr>
        <w:t>la biodiversità agricola</w:t>
      </w:r>
      <w:r w:rsidRPr="00423944">
        <w:rPr>
          <w:rFonts w:ascii="Arial" w:hAnsi="Arial" w:cs="Arial"/>
          <w:sz w:val="22"/>
          <w:szCs w:val="22"/>
        </w:rPr>
        <w:t>, attraverso il miglioramento genetico partecipato dagli agricoltori,</w:t>
      </w:r>
      <w:r w:rsidR="002F65FE" w:rsidRPr="00423944">
        <w:rPr>
          <w:rFonts w:ascii="Arial" w:hAnsi="Arial" w:cs="Arial"/>
          <w:sz w:val="22"/>
          <w:szCs w:val="22"/>
        </w:rPr>
        <w:t xml:space="preserve"> </w:t>
      </w:r>
      <w:r w:rsidRPr="00423944">
        <w:rPr>
          <w:rFonts w:ascii="Arial" w:hAnsi="Arial" w:cs="Arial"/>
          <w:sz w:val="22"/>
          <w:szCs w:val="22"/>
        </w:rPr>
        <w:t>può consentire la possibilità di</w:t>
      </w:r>
      <w:r w:rsidR="002F65FE" w:rsidRPr="00423944">
        <w:rPr>
          <w:rFonts w:ascii="Arial" w:hAnsi="Arial" w:cs="Arial"/>
          <w:sz w:val="22"/>
          <w:szCs w:val="22"/>
        </w:rPr>
        <w:t xml:space="preserve"> mantenere e produrre varietà miglio</w:t>
      </w:r>
      <w:r w:rsidR="004F6544" w:rsidRPr="00423944">
        <w:rPr>
          <w:rFonts w:ascii="Arial" w:hAnsi="Arial" w:cs="Arial"/>
          <w:sz w:val="22"/>
          <w:szCs w:val="22"/>
        </w:rPr>
        <w:t>ri e più diversificate che consento</w:t>
      </w:r>
      <w:r w:rsidR="002F65FE" w:rsidRPr="00423944">
        <w:rPr>
          <w:rFonts w:ascii="Arial" w:hAnsi="Arial" w:cs="Arial"/>
          <w:sz w:val="22"/>
          <w:szCs w:val="22"/>
        </w:rPr>
        <w:t>no</w:t>
      </w:r>
      <w:r w:rsidR="004F6544" w:rsidRPr="00423944">
        <w:rPr>
          <w:rFonts w:ascii="Arial" w:hAnsi="Arial" w:cs="Arial"/>
          <w:sz w:val="22"/>
          <w:szCs w:val="22"/>
        </w:rPr>
        <w:t xml:space="preserve"> di </w:t>
      </w:r>
      <w:r w:rsidR="002F65FE" w:rsidRPr="00423944">
        <w:rPr>
          <w:rFonts w:ascii="Arial" w:hAnsi="Arial" w:cs="Arial"/>
          <w:sz w:val="22"/>
          <w:szCs w:val="22"/>
        </w:rPr>
        <w:t xml:space="preserve"> aiutare </w:t>
      </w:r>
      <w:r w:rsidR="004F6544" w:rsidRPr="00423944">
        <w:rPr>
          <w:rFonts w:ascii="Arial" w:hAnsi="Arial" w:cs="Arial"/>
          <w:sz w:val="22"/>
          <w:szCs w:val="22"/>
        </w:rPr>
        <w:t>gli</w:t>
      </w:r>
      <w:r w:rsidR="002F65FE" w:rsidRPr="00423944">
        <w:rPr>
          <w:rFonts w:ascii="Arial" w:hAnsi="Arial" w:cs="Arial"/>
          <w:sz w:val="22"/>
          <w:szCs w:val="22"/>
        </w:rPr>
        <w:t xml:space="preserve"> agricoltori a ridurre  la dipendenza da input esterni e la vulnerabilità a malattie e cambiamenti climatici</w:t>
      </w:r>
      <w:r w:rsidR="002D7BBE" w:rsidRPr="00423944">
        <w:rPr>
          <w:rFonts w:ascii="Arial" w:hAnsi="Arial" w:cs="Arial"/>
          <w:sz w:val="22"/>
          <w:szCs w:val="22"/>
        </w:rPr>
        <w:t xml:space="preserve">, </w:t>
      </w:r>
      <w:r w:rsidRPr="00423944">
        <w:rPr>
          <w:rFonts w:ascii="Arial" w:hAnsi="Arial" w:cs="Arial"/>
          <w:sz w:val="22"/>
          <w:szCs w:val="22"/>
        </w:rPr>
        <w:t>si realizza con l’adozione del metodo dell’</w:t>
      </w:r>
      <w:r w:rsidRPr="00423944">
        <w:rPr>
          <w:rFonts w:ascii="Arial" w:hAnsi="Arial" w:cs="Arial"/>
          <w:b/>
          <w:sz w:val="22"/>
          <w:szCs w:val="22"/>
        </w:rPr>
        <w:t xml:space="preserve"> ’agricoltura biologica</w:t>
      </w:r>
      <w:r w:rsidRPr="00423944">
        <w:rPr>
          <w:rFonts w:ascii="Arial" w:hAnsi="Arial" w:cs="Arial"/>
          <w:sz w:val="22"/>
          <w:szCs w:val="22"/>
        </w:rPr>
        <w:t xml:space="preserve"> </w:t>
      </w:r>
      <w:r w:rsidR="002F65FE" w:rsidRPr="00423944">
        <w:rPr>
          <w:rFonts w:ascii="Arial" w:hAnsi="Arial" w:cs="Arial"/>
          <w:sz w:val="22"/>
          <w:szCs w:val="22"/>
        </w:rPr>
        <w:t xml:space="preserve">  </w:t>
      </w:r>
      <w:r w:rsidRPr="00423944">
        <w:rPr>
          <w:rFonts w:ascii="Arial" w:hAnsi="Arial" w:cs="Arial"/>
          <w:i/>
          <w:sz w:val="22"/>
          <w:szCs w:val="22"/>
        </w:rPr>
        <w:t xml:space="preserve">che è quindi  garanzia di sicurezza alimentare per </w:t>
      </w:r>
      <w:r w:rsidR="002F65FE" w:rsidRPr="00423944">
        <w:rPr>
          <w:rFonts w:ascii="Arial" w:hAnsi="Arial" w:cs="Arial"/>
          <w:i/>
          <w:sz w:val="22"/>
          <w:szCs w:val="22"/>
        </w:rPr>
        <w:t>tutti.</w:t>
      </w:r>
    </w:p>
    <w:p w:rsidR="002F65FE" w:rsidRPr="00423944" w:rsidRDefault="002F65FE" w:rsidP="00CD508B">
      <w:pPr>
        <w:jc w:val="both"/>
        <w:rPr>
          <w:rFonts w:ascii="Arial" w:hAnsi="Arial" w:cs="Arial"/>
          <w:sz w:val="22"/>
          <w:szCs w:val="22"/>
        </w:rPr>
      </w:pPr>
    </w:p>
    <w:p w:rsidR="004F6544" w:rsidRPr="00423944" w:rsidRDefault="000B6FD6" w:rsidP="00CD508B">
      <w:pPr>
        <w:jc w:val="both"/>
        <w:rPr>
          <w:rFonts w:ascii="Arial" w:hAnsi="Arial" w:cs="Arial"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>P</w:t>
      </w:r>
      <w:r w:rsidR="004F6544" w:rsidRPr="00423944">
        <w:rPr>
          <w:rFonts w:ascii="Arial" w:hAnsi="Arial" w:cs="Arial"/>
          <w:sz w:val="22"/>
          <w:szCs w:val="22"/>
        </w:rPr>
        <w:t>er questi motivi</w:t>
      </w:r>
      <w:r w:rsidRPr="00423944">
        <w:rPr>
          <w:rFonts w:ascii="Arial" w:hAnsi="Arial" w:cs="Arial"/>
          <w:sz w:val="22"/>
          <w:szCs w:val="22"/>
        </w:rPr>
        <w:t xml:space="preserve">, con la tavola rotonda, </w:t>
      </w:r>
      <w:r w:rsidR="002D7BBE" w:rsidRPr="00423944">
        <w:rPr>
          <w:rFonts w:ascii="Arial" w:hAnsi="Arial" w:cs="Arial"/>
          <w:b/>
          <w:sz w:val="22"/>
          <w:szCs w:val="22"/>
        </w:rPr>
        <w:t>Anabio e Cia</w:t>
      </w:r>
      <w:r w:rsidR="002D7BBE" w:rsidRPr="00423944">
        <w:rPr>
          <w:rFonts w:ascii="Arial" w:hAnsi="Arial" w:cs="Arial"/>
          <w:sz w:val="22"/>
          <w:szCs w:val="22"/>
        </w:rPr>
        <w:t xml:space="preserve"> vogliono affrontare </w:t>
      </w:r>
      <w:r w:rsidR="002F65FE" w:rsidRPr="00423944">
        <w:rPr>
          <w:rFonts w:ascii="Arial" w:hAnsi="Arial" w:cs="Arial"/>
          <w:sz w:val="22"/>
          <w:szCs w:val="22"/>
        </w:rPr>
        <w:t xml:space="preserve"> il tema della Biodiversità </w:t>
      </w:r>
      <w:r w:rsidR="004F6544" w:rsidRPr="00423944">
        <w:rPr>
          <w:rFonts w:ascii="Arial" w:hAnsi="Arial" w:cs="Arial"/>
          <w:sz w:val="22"/>
          <w:szCs w:val="22"/>
        </w:rPr>
        <w:t>non solo semplicemente dal punto di vista naturalistico ma</w:t>
      </w:r>
      <w:r w:rsidR="002F65FE" w:rsidRPr="00423944">
        <w:rPr>
          <w:rFonts w:ascii="Arial" w:hAnsi="Arial" w:cs="Arial"/>
          <w:sz w:val="22"/>
          <w:szCs w:val="22"/>
        </w:rPr>
        <w:t xml:space="preserve"> </w:t>
      </w:r>
      <w:r w:rsidR="002F65FE" w:rsidRPr="00423944">
        <w:rPr>
          <w:rFonts w:ascii="Arial" w:hAnsi="Arial" w:cs="Arial"/>
          <w:b/>
          <w:bCs/>
          <w:sz w:val="22"/>
          <w:szCs w:val="22"/>
        </w:rPr>
        <w:t>in maniera integrata rispetto alla sfera economica</w:t>
      </w:r>
      <w:r w:rsidR="004F6544" w:rsidRPr="00423944">
        <w:rPr>
          <w:rFonts w:ascii="Arial" w:hAnsi="Arial" w:cs="Arial"/>
          <w:sz w:val="22"/>
          <w:szCs w:val="22"/>
        </w:rPr>
        <w:t>, da cui è stato invece per lungo tempo scisso</w:t>
      </w:r>
      <w:r w:rsidR="002F65FE" w:rsidRPr="00423944">
        <w:rPr>
          <w:rFonts w:ascii="Arial" w:hAnsi="Arial" w:cs="Arial"/>
          <w:sz w:val="22"/>
          <w:szCs w:val="22"/>
        </w:rPr>
        <w:t xml:space="preserve">. </w:t>
      </w:r>
    </w:p>
    <w:p w:rsidR="002F65FE" w:rsidRPr="00423944" w:rsidRDefault="002F65FE" w:rsidP="00CD508B">
      <w:pPr>
        <w:jc w:val="both"/>
        <w:rPr>
          <w:rFonts w:ascii="Arial" w:hAnsi="Arial" w:cs="Arial"/>
          <w:i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 xml:space="preserve">Proprio questa divisione è stata identificata dalle varie parti tra i maggiori limiti </w:t>
      </w:r>
      <w:r w:rsidR="004F6544" w:rsidRPr="00423944">
        <w:rPr>
          <w:rFonts w:ascii="Arial" w:hAnsi="Arial" w:cs="Arial"/>
          <w:sz w:val="22"/>
          <w:szCs w:val="22"/>
        </w:rPr>
        <w:t xml:space="preserve">ed ostacoli </w:t>
      </w:r>
      <w:r w:rsidRPr="00423944">
        <w:rPr>
          <w:rFonts w:ascii="Arial" w:hAnsi="Arial" w:cs="Arial"/>
          <w:sz w:val="22"/>
          <w:szCs w:val="22"/>
        </w:rPr>
        <w:t>alla realizzazione in azioni concrete volte alla valorizzazione della biodiversità</w:t>
      </w:r>
      <w:r w:rsidR="004F6544" w:rsidRPr="00423944">
        <w:rPr>
          <w:rFonts w:ascii="Arial" w:hAnsi="Arial" w:cs="Arial"/>
          <w:sz w:val="22"/>
          <w:szCs w:val="22"/>
        </w:rPr>
        <w:t xml:space="preserve"> e alla conseguente </w:t>
      </w:r>
      <w:r w:rsidR="004F6544" w:rsidRPr="00423944">
        <w:rPr>
          <w:rFonts w:ascii="Arial" w:hAnsi="Arial" w:cs="Arial"/>
          <w:b/>
          <w:sz w:val="22"/>
          <w:szCs w:val="22"/>
        </w:rPr>
        <w:t>attribuzione di un valore economico</w:t>
      </w:r>
      <w:r w:rsidR="004F6544" w:rsidRPr="00423944">
        <w:rPr>
          <w:rFonts w:ascii="Arial" w:hAnsi="Arial" w:cs="Arial"/>
          <w:i/>
          <w:sz w:val="22"/>
          <w:szCs w:val="22"/>
        </w:rPr>
        <w:t xml:space="preserve"> </w:t>
      </w:r>
      <w:r w:rsidRPr="00423944">
        <w:rPr>
          <w:rFonts w:ascii="Arial" w:hAnsi="Arial" w:cs="Arial"/>
          <w:sz w:val="22"/>
          <w:szCs w:val="22"/>
        </w:rPr>
        <w:t>in virtù del contributo che questa può dare allo sviluppo economico in termini di creazione di valore aggiunto, sviluppo di filiere virtuose, efficienti e competitive, e creazione di opportunità di lavoro.</w:t>
      </w:r>
    </w:p>
    <w:p w:rsidR="002F65FE" w:rsidRPr="00423944" w:rsidRDefault="002F65FE" w:rsidP="00CD508B">
      <w:pPr>
        <w:jc w:val="both"/>
        <w:rPr>
          <w:rFonts w:ascii="Arial" w:hAnsi="Arial" w:cs="Arial"/>
          <w:i/>
          <w:sz w:val="22"/>
          <w:szCs w:val="22"/>
        </w:rPr>
      </w:pPr>
    </w:p>
    <w:p w:rsidR="002D7BBE" w:rsidRPr="00423944" w:rsidRDefault="002F65FE" w:rsidP="00CD508B">
      <w:pPr>
        <w:jc w:val="both"/>
        <w:rPr>
          <w:rFonts w:ascii="Arial" w:hAnsi="Arial" w:cs="Arial"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 xml:space="preserve">Con l’iniziativa di oggi </w:t>
      </w:r>
      <w:r w:rsidRPr="00423944">
        <w:rPr>
          <w:rFonts w:ascii="Arial" w:hAnsi="Arial" w:cs="Arial"/>
          <w:b/>
          <w:sz w:val="22"/>
          <w:szCs w:val="22"/>
        </w:rPr>
        <w:t>Anabio e Cia</w:t>
      </w:r>
      <w:r w:rsidR="002D7BBE" w:rsidRPr="00423944">
        <w:rPr>
          <w:rFonts w:ascii="Arial" w:hAnsi="Arial" w:cs="Arial"/>
          <w:b/>
          <w:sz w:val="22"/>
          <w:szCs w:val="22"/>
        </w:rPr>
        <w:t xml:space="preserve">, grazie al supporto tecnico del CCPB, </w:t>
      </w:r>
      <w:r w:rsidRPr="00423944">
        <w:rPr>
          <w:rFonts w:ascii="Arial" w:hAnsi="Arial" w:cs="Arial"/>
          <w:sz w:val="22"/>
          <w:szCs w:val="22"/>
        </w:rPr>
        <w:t xml:space="preserve"> avanzano richieste e </w:t>
      </w:r>
      <w:r w:rsidR="002D7BBE" w:rsidRPr="00423944">
        <w:rPr>
          <w:rFonts w:ascii="Arial" w:hAnsi="Arial" w:cs="Arial"/>
          <w:sz w:val="22"/>
          <w:szCs w:val="22"/>
        </w:rPr>
        <w:t xml:space="preserve">proposte </w:t>
      </w:r>
      <w:r w:rsidRPr="00423944">
        <w:rPr>
          <w:rFonts w:ascii="Arial" w:hAnsi="Arial" w:cs="Arial"/>
          <w:sz w:val="22"/>
          <w:szCs w:val="22"/>
        </w:rPr>
        <w:t xml:space="preserve">alle </w:t>
      </w:r>
      <w:r w:rsidRPr="00423944">
        <w:rPr>
          <w:rFonts w:ascii="Arial" w:hAnsi="Arial" w:cs="Arial"/>
          <w:i/>
          <w:sz w:val="22"/>
          <w:szCs w:val="22"/>
        </w:rPr>
        <w:t>Istituzioni nazionali</w:t>
      </w:r>
      <w:r w:rsidRPr="00423944">
        <w:rPr>
          <w:rFonts w:ascii="Arial" w:hAnsi="Arial" w:cs="Arial"/>
          <w:sz w:val="22"/>
          <w:szCs w:val="22"/>
        </w:rPr>
        <w:t xml:space="preserve"> </w:t>
      </w:r>
      <w:r w:rsidR="004F6544" w:rsidRPr="00423944">
        <w:rPr>
          <w:rFonts w:ascii="Arial" w:hAnsi="Arial" w:cs="Arial"/>
          <w:sz w:val="22"/>
          <w:szCs w:val="22"/>
        </w:rPr>
        <w:t xml:space="preserve">e </w:t>
      </w:r>
      <w:r w:rsidR="004F6544" w:rsidRPr="00423944">
        <w:rPr>
          <w:rFonts w:ascii="Arial" w:hAnsi="Arial" w:cs="Arial"/>
          <w:i/>
          <w:sz w:val="22"/>
          <w:szCs w:val="22"/>
        </w:rPr>
        <w:t>regionali</w:t>
      </w:r>
      <w:r w:rsidR="004F6544" w:rsidRPr="00423944">
        <w:rPr>
          <w:rFonts w:ascii="Arial" w:hAnsi="Arial" w:cs="Arial"/>
          <w:sz w:val="22"/>
          <w:szCs w:val="22"/>
        </w:rPr>
        <w:t xml:space="preserve"> </w:t>
      </w:r>
      <w:r w:rsidR="002D314B" w:rsidRPr="00423944">
        <w:rPr>
          <w:rFonts w:ascii="Arial" w:hAnsi="Arial" w:cs="Arial"/>
          <w:sz w:val="22"/>
          <w:szCs w:val="22"/>
        </w:rPr>
        <w:t xml:space="preserve"> e a</w:t>
      </w:r>
      <w:r w:rsidR="002D314B" w:rsidRPr="00423944">
        <w:rPr>
          <w:rFonts w:ascii="Arial" w:hAnsi="Arial" w:cs="Arial"/>
          <w:i/>
          <w:sz w:val="22"/>
          <w:szCs w:val="22"/>
        </w:rPr>
        <w:t>i soggetti imprenditoriali collettivi</w:t>
      </w:r>
      <w:r w:rsidR="002D314B" w:rsidRPr="00423944">
        <w:rPr>
          <w:rFonts w:ascii="Arial" w:hAnsi="Arial" w:cs="Arial"/>
          <w:sz w:val="22"/>
          <w:szCs w:val="22"/>
        </w:rPr>
        <w:t xml:space="preserve">  </w:t>
      </w:r>
      <w:r w:rsidR="002D7BBE" w:rsidRPr="00423944">
        <w:rPr>
          <w:rFonts w:ascii="Arial" w:hAnsi="Arial" w:cs="Arial"/>
          <w:sz w:val="22"/>
          <w:szCs w:val="22"/>
        </w:rPr>
        <w:t>perché vengano finanziati</w:t>
      </w:r>
      <w:r w:rsidR="002D314B" w:rsidRPr="00423944">
        <w:rPr>
          <w:rFonts w:ascii="Arial" w:hAnsi="Arial" w:cs="Arial"/>
          <w:sz w:val="22"/>
          <w:szCs w:val="22"/>
        </w:rPr>
        <w:t xml:space="preserve"> con risorse aggiuntive,  </w:t>
      </w:r>
      <w:r w:rsidRPr="00423944">
        <w:rPr>
          <w:rFonts w:ascii="Arial" w:hAnsi="Arial" w:cs="Arial"/>
          <w:i/>
          <w:sz w:val="22"/>
          <w:szCs w:val="22"/>
        </w:rPr>
        <w:t>progetti di p</w:t>
      </w:r>
      <w:r w:rsidR="00E0379A" w:rsidRPr="00423944">
        <w:rPr>
          <w:rFonts w:ascii="Arial" w:hAnsi="Arial" w:cs="Arial"/>
          <w:i/>
          <w:sz w:val="22"/>
          <w:szCs w:val="22"/>
        </w:rPr>
        <w:t>artenariato territoriale,</w:t>
      </w:r>
      <w:r w:rsidRPr="00423944">
        <w:rPr>
          <w:rFonts w:ascii="Arial" w:hAnsi="Arial" w:cs="Arial"/>
          <w:i/>
          <w:sz w:val="22"/>
          <w:szCs w:val="22"/>
        </w:rPr>
        <w:t xml:space="preserve"> e investimenti</w:t>
      </w:r>
      <w:r w:rsidRPr="00423944">
        <w:rPr>
          <w:rFonts w:ascii="Arial" w:hAnsi="Arial" w:cs="Arial"/>
          <w:sz w:val="22"/>
          <w:szCs w:val="22"/>
        </w:rPr>
        <w:t xml:space="preserve"> </w:t>
      </w:r>
      <w:r w:rsidR="002D7BBE" w:rsidRPr="00423944">
        <w:rPr>
          <w:rFonts w:ascii="Arial" w:hAnsi="Arial" w:cs="Arial"/>
          <w:sz w:val="22"/>
          <w:szCs w:val="22"/>
        </w:rPr>
        <w:t>d</w:t>
      </w:r>
      <w:r w:rsidRPr="00423944">
        <w:rPr>
          <w:rFonts w:ascii="Arial" w:hAnsi="Arial" w:cs="Arial"/>
          <w:sz w:val="22"/>
          <w:szCs w:val="22"/>
        </w:rPr>
        <w:t>i imprenditori agricoli che conservano e valorizzano la biodiversità</w:t>
      </w:r>
      <w:r w:rsidR="002D7BBE" w:rsidRPr="00423944">
        <w:rPr>
          <w:rFonts w:ascii="Arial" w:hAnsi="Arial" w:cs="Arial"/>
          <w:sz w:val="22"/>
          <w:szCs w:val="22"/>
        </w:rPr>
        <w:t xml:space="preserve"> agricola. </w:t>
      </w:r>
    </w:p>
    <w:p w:rsidR="00423944" w:rsidRPr="00423944" w:rsidRDefault="002D7BBE" w:rsidP="00CD508B">
      <w:pPr>
        <w:pStyle w:val="Titolo2"/>
        <w:spacing w:before="240"/>
        <w:ind w:right="240"/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423944">
        <w:rPr>
          <w:rFonts w:ascii="Arial" w:hAnsi="Arial" w:cs="Arial"/>
          <w:b w:val="0"/>
          <w:color w:val="auto"/>
          <w:sz w:val="22"/>
          <w:szCs w:val="22"/>
        </w:rPr>
        <w:t xml:space="preserve">Questa operazione </w:t>
      </w:r>
      <w:r w:rsidR="002D314B" w:rsidRPr="00423944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Pr="00423944">
        <w:rPr>
          <w:rFonts w:ascii="Arial" w:hAnsi="Arial" w:cs="Arial"/>
          <w:b w:val="0"/>
          <w:color w:val="auto"/>
          <w:sz w:val="22"/>
          <w:szCs w:val="22"/>
        </w:rPr>
        <w:t xml:space="preserve">è resa oggi più agevole </w:t>
      </w:r>
      <w:r w:rsidR="002D314B" w:rsidRPr="00423944">
        <w:rPr>
          <w:rFonts w:ascii="Arial" w:hAnsi="Arial" w:cs="Arial"/>
          <w:b w:val="0"/>
          <w:color w:val="auto"/>
          <w:sz w:val="22"/>
          <w:szCs w:val="22"/>
        </w:rPr>
        <w:t xml:space="preserve"> alla luce di quanto previsto dall’Articolo 70  della “Delega al Governo per l’introduzione di sistemi di remunerazione dei servizi eco</w:t>
      </w:r>
      <w:r w:rsidRPr="00423944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2D314B" w:rsidRPr="00423944">
        <w:rPr>
          <w:rFonts w:ascii="Arial" w:hAnsi="Arial" w:cs="Arial"/>
          <w:b w:val="0"/>
          <w:color w:val="auto"/>
          <w:sz w:val="22"/>
          <w:szCs w:val="22"/>
        </w:rPr>
        <w:t xml:space="preserve">sistemici e ambientali” nell’ambito delle </w:t>
      </w:r>
      <w:r w:rsidR="002D314B" w:rsidRPr="00423944">
        <w:rPr>
          <w:rFonts w:ascii="Arial" w:hAnsi="Arial" w:cs="Arial"/>
          <w:b w:val="0"/>
          <w:i/>
          <w:color w:val="auto"/>
          <w:sz w:val="22"/>
          <w:szCs w:val="22"/>
        </w:rPr>
        <w:t>“Disposizioni in materia ambientale per promuovere misure di green economy e per il contenimento dell’uso eccessivo di risorse naturali”</w:t>
      </w:r>
      <w:r w:rsidR="00423944" w:rsidRPr="00423944">
        <w:rPr>
          <w:rFonts w:ascii="Arial" w:hAnsi="Arial" w:cs="Arial"/>
          <w:b w:val="0"/>
          <w:i/>
          <w:color w:val="auto"/>
          <w:sz w:val="22"/>
          <w:szCs w:val="22"/>
        </w:rPr>
        <w:t xml:space="preserve"> e dalla </w:t>
      </w:r>
      <w:r w:rsidR="00423944">
        <w:rPr>
          <w:rFonts w:ascii="Arial" w:hAnsi="Arial" w:cs="Arial"/>
          <w:b w:val="0"/>
          <w:color w:val="auto"/>
          <w:sz w:val="22"/>
          <w:szCs w:val="22"/>
        </w:rPr>
        <w:t>Legge</w:t>
      </w:r>
      <w:r w:rsidR="00423944" w:rsidRPr="00423944">
        <w:rPr>
          <w:rFonts w:ascii="Arial" w:hAnsi="Arial" w:cs="Arial"/>
          <w:b w:val="0"/>
          <w:color w:val="auto"/>
          <w:sz w:val="22"/>
          <w:szCs w:val="22"/>
        </w:rPr>
        <w:t xml:space="preserve"> 1 dicembre 2015, n. 194</w:t>
      </w:r>
      <w:r w:rsidR="00423944">
        <w:rPr>
          <w:rFonts w:ascii="Arial" w:hAnsi="Arial" w:cs="Arial"/>
          <w:b w:val="0"/>
          <w:color w:val="auto"/>
          <w:sz w:val="22"/>
          <w:szCs w:val="22"/>
        </w:rPr>
        <w:t xml:space="preserve"> </w:t>
      </w:r>
      <w:r w:rsidR="00423944" w:rsidRPr="00423944">
        <w:rPr>
          <w:rFonts w:ascii="Arial" w:hAnsi="Arial" w:cs="Arial"/>
          <w:b w:val="0"/>
          <w:color w:val="auto"/>
          <w:sz w:val="22"/>
          <w:szCs w:val="22"/>
        </w:rPr>
        <w:t> </w:t>
      </w:r>
      <w:r w:rsidR="00423944">
        <w:rPr>
          <w:rFonts w:ascii="Arial" w:hAnsi="Arial" w:cs="Arial"/>
          <w:b w:val="0"/>
          <w:color w:val="auto"/>
          <w:sz w:val="22"/>
          <w:szCs w:val="22"/>
        </w:rPr>
        <w:t xml:space="preserve">- </w:t>
      </w:r>
      <w:r w:rsidR="000F1BC9">
        <w:rPr>
          <w:rFonts w:ascii="Arial" w:hAnsi="Arial" w:cs="Arial"/>
          <w:b w:val="0"/>
          <w:color w:val="auto"/>
          <w:sz w:val="22"/>
          <w:szCs w:val="22"/>
        </w:rPr>
        <w:t>“</w:t>
      </w:r>
      <w:r w:rsidR="00423944" w:rsidRPr="000F1BC9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 xml:space="preserve">Disposizioni per la tutela e la valorizzazione della </w:t>
      </w:r>
      <w:proofErr w:type="spellStart"/>
      <w:r w:rsidR="00423944" w:rsidRPr="000F1BC9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>biodiversita'</w:t>
      </w:r>
      <w:proofErr w:type="spellEnd"/>
      <w:r w:rsidR="00423944" w:rsidRPr="000F1BC9">
        <w:rPr>
          <w:rFonts w:ascii="Arial" w:hAnsi="Arial" w:cs="Arial"/>
          <w:b w:val="0"/>
          <w:bCs w:val="0"/>
          <w:i/>
          <w:color w:val="auto"/>
          <w:sz w:val="22"/>
          <w:szCs w:val="22"/>
        </w:rPr>
        <w:t xml:space="preserve"> di interesse agricolo e alimentare</w:t>
      </w:r>
      <w:r w:rsidR="000F1BC9">
        <w:rPr>
          <w:rFonts w:ascii="Arial" w:hAnsi="Arial" w:cs="Arial"/>
          <w:b w:val="0"/>
          <w:bCs w:val="0"/>
          <w:color w:val="auto"/>
          <w:sz w:val="22"/>
          <w:szCs w:val="22"/>
        </w:rPr>
        <w:t>”</w:t>
      </w:r>
    </w:p>
    <w:p w:rsidR="002F65FE" w:rsidRPr="00423944" w:rsidRDefault="002F65FE" w:rsidP="00CD508B">
      <w:pPr>
        <w:jc w:val="both"/>
        <w:rPr>
          <w:rFonts w:ascii="Arial" w:hAnsi="Arial" w:cs="Arial"/>
          <w:i/>
          <w:sz w:val="22"/>
          <w:szCs w:val="22"/>
        </w:rPr>
      </w:pPr>
    </w:p>
    <w:p w:rsidR="004A02A6" w:rsidRPr="00423944" w:rsidRDefault="004A02A6" w:rsidP="00CD508B">
      <w:pPr>
        <w:jc w:val="both"/>
        <w:rPr>
          <w:rFonts w:ascii="Arial" w:hAnsi="Arial" w:cs="Arial"/>
          <w:sz w:val="22"/>
          <w:szCs w:val="22"/>
        </w:rPr>
      </w:pPr>
    </w:p>
    <w:p w:rsidR="007913B2" w:rsidRPr="00423944" w:rsidRDefault="007913B2" w:rsidP="00CD508B">
      <w:pPr>
        <w:jc w:val="both"/>
        <w:rPr>
          <w:rFonts w:ascii="Arial" w:hAnsi="Arial" w:cs="Arial"/>
          <w:i/>
          <w:sz w:val="22"/>
          <w:szCs w:val="22"/>
        </w:rPr>
      </w:pPr>
      <w:r w:rsidRPr="00423944">
        <w:rPr>
          <w:rFonts w:ascii="Arial" w:hAnsi="Arial" w:cs="Arial"/>
          <w:sz w:val="22"/>
          <w:szCs w:val="22"/>
        </w:rPr>
        <w:t>Il tutto sarà testato in un territorio</w:t>
      </w:r>
      <w:r w:rsidR="004A02A6" w:rsidRPr="00423944">
        <w:rPr>
          <w:rFonts w:ascii="Arial" w:hAnsi="Arial" w:cs="Arial"/>
          <w:sz w:val="22"/>
          <w:szCs w:val="22"/>
        </w:rPr>
        <w:t xml:space="preserve"> ricompreso tra le </w:t>
      </w:r>
      <w:r w:rsidR="004A02A6" w:rsidRPr="00423944">
        <w:rPr>
          <w:rFonts w:ascii="Arial" w:hAnsi="Arial" w:cs="Arial"/>
          <w:b/>
          <w:sz w:val="22"/>
          <w:szCs w:val="22"/>
        </w:rPr>
        <w:t xml:space="preserve">valli </w:t>
      </w:r>
      <w:r w:rsidR="004A02A6" w:rsidRPr="00423944">
        <w:rPr>
          <w:rFonts w:ascii="Arial" w:hAnsi="Arial" w:cs="Arial"/>
          <w:sz w:val="22"/>
          <w:szCs w:val="22"/>
        </w:rPr>
        <w:t>del</w:t>
      </w:r>
      <w:r w:rsidR="004A02A6" w:rsidRPr="00423944">
        <w:rPr>
          <w:rFonts w:ascii="Arial" w:hAnsi="Arial" w:cs="Arial"/>
          <w:b/>
          <w:sz w:val="22"/>
          <w:szCs w:val="22"/>
        </w:rPr>
        <w:t xml:space="preserve"> Misa</w:t>
      </w:r>
      <w:r w:rsidR="001F6F16" w:rsidRPr="00423944">
        <w:rPr>
          <w:rFonts w:ascii="Arial" w:hAnsi="Arial" w:cs="Arial"/>
          <w:b/>
          <w:sz w:val="22"/>
          <w:szCs w:val="22"/>
        </w:rPr>
        <w:t xml:space="preserve"> </w:t>
      </w:r>
      <w:r w:rsidR="001F6F16" w:rsidRPr="00423944">
        <w:rPr>
          <w:rFonts w:ascii="Arial" w:hAnsi="Arial" w:cs="Arial"/>
          <w:sz w:val="22"/>
          <w:szCs w:val="22"/>
        </w:rPr>
        <w:t>e del</w:t>
      </w:r>
      <w:r w:rsidR="001F6F16" w:rsidRPr="00423944">
        <w:rPr>
          <w:rFonts w:ascii="Arial" w:hAnsi="Arial" w:cs="Arial"/>
          <w:b/>
          <w:sz w:val="22"/>
          <w:szCs w:val="22"/>
        </w:rPr>
        <w:t xml:space="preserve"> Nevola</w:t>
      </w:r>
      <w:r w:rsidRPr="00423944">
        <w:rPr>
          <w:rFonts w:ascii="Arial" w:hAnsi="Arial" w:cs="Arial"/>
          <w:sz w:val="22"/>
          <w:szCs w:val="22"/>
        </w:rPr>
        <w:t xml:space="preserve"> in cui gli amministratori locali sono impegnati nella costruzione di un </w:t>
      </w:r>
      <w:proofErr w:type="spellStart"/>
      <w:r w:rsidRPr="00423944">
        <w:rPr>
          <w:rFonts w:ascii="Arial" w:hAnsi="Arial" w:cs="Arial"/>
          <w:i/>
          <w:sz w:val="22"/>
          <w:szCs w:val="22"/>
        </w:rPr>
        <w:t>Biodistretto</w:t>
      </w:r>
      <w:proofErr w:type="spellEnd"/>
      <w:r w:rsidR="004A02A6" w:rsidRPr="00423944">
        <w:rPr>
          <w:rFonts w:ascii="Arial" w:hAnsi="Arial" w:cs="Arial"/>
          <w:sz w:val="22"/>
          <w:szCs w:val="22"/>
        </w:rPr>
        <w:t xml:space="preserve">  ricadente </w:t>
      </w:r>
      <w:r w:rsidRPr="00423944">
        <w:rPr>
          <w:rFonts w:ascii="Arial" w:hAnsi="Arial" w:cs="Arial"/>
          <w:sz w:val="22"/>
          <w:szCs w:val="22"/>
        </w:rPr>
        <w:t xml:space="preserve"> nel</w:t>
      </w:r>
      <w:r w:rsidR="004A02A6" w:rsidRPr="00423944">
        <w:rPr>
          <w:rFonts w:ascii="Arial" w:hAnsi="Arial" w:cs="Arial"/>
          <w:sz w:val="22"/>
          <w:szCs w:val="22"/>
        </w:rPr>
        <w:t xml:space="preserve"> territorio del </w:t>
      </w:r>
      <w:r w:rsidRPr="00423944">
        <w:rPr>
          <w:rFonts w:ascii="Arial" w:hAnsi="Arial" w:cs="Arial"/>
          <w:sz w:val="22"/>
          <w:szCs w:val="22"/>
        </w:rPr>
        <w:t xml:space="preserve"> </w:t>
      </w:r>
      <w:r w:rsidRPr="00423944">
        <w:rPr>
          <w:rFonts w:ascii="Arial" w:hAnsi="Arial" w:cs="Arial"/>
          <w:i/>
          <w:sz w:val="22"/>
          <w:szCs w:val="22"/>
        </w:rPr>
        <w:t xml:space="preserve">Gal Colli </w:t>
      </w:r>
      <w:proofErr w:type="spellStart"/>
      <w:r w:rsidRPr="00423944">
        <w:rPr>
          <w:rFonts w:ascii="Arial" w:hAnsi="Arial" w:cs="Arial"/>
          <w:i/>
          <w:sz w:val="22"/>
          <w:szCs w:val="22"/>
        </w:rPr>
        <w:t>Esini</w:t>
      </w:r>
      <w:proofErr w:type="spellEnd"/>
      <w:r w:rsidRPr="00423944">
        <w:rPr>
          <w:rFonts w:ascii="Arial" w:hAnsi="Arial" w:cs="Arial"/>
          <w:i/>
          <w:sz w:val="22"/>
          <w:szCs w:val="22"/>
        </w:rPr>
        <w:t xml:space="preserve"> – San Vicino</w:t>
      </w:r>
      <w:r w:rsidR="00845092" w:rsidRPr="00423944">
        <w:rPr>
          <w:rFonts w:ascii="Arial" w:hAnsi="Arial" w:cs="Arial"/>
          <w:i/>
          <w:sz w:val="22"/>
          <w:szCs w:val="22"/>
        </w:rPr>
        <w:t>.</w:t>
      </w:r>
    </w:p>
    <w:p w:rsidR="002F65FE" w:rsidRPr="002D7BBE" w:rsidRDefault="002F65FE" w:rsidP="00CD508B">
      <w:pPr>
        <w:spacing w:before="100" w:beforeAutospacing="1" w:after="100" w:afterAutospacing="1" w:line="360" w:lineRule="atLeast"/>
        <w:ind w:left="360"/>
        <w:jc w:val="both"/>
        <w:rPr>
          <w:rFonts w:ascii="Arial" w:hAnsi="Arial" w:cs="Arial"/>
        </w:rPr>
      </w:pPr>
    </w:p>
    <w:sectPr w:rsidR="002F65FE" w:rsidRPr="002D7BBE" w:rsidSect="00CD508B">
      <w:pgSz w:w="11900" w:h="16840"/>
      <w:pgMar w:top="1418" w:right="851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511D2"/>
    <w:multiLevelType w:val="multilevel"/>
    <w:tmpl w:val="AF6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472F0"/>
    <w:multiLevelType w:val="hybridMultilevel"/>
    <w:tmpl w:val="AAAAE0FA"/>
    <w:lvl w:ilvl="0" w:tplc="D97AAA8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06140"/>
    <w:multiLevelType w:val="hybridMultilevel"/>
    <w:tmpl w:val="80E07FAA"/>
    <w:lvl w:ilvl="0" w:tplc="13725D6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0660A6"/>
    <w:rsid w:val="0000012E"/>
    <w:rsid w:val="00010D97"/>
    <w:rsid w:val="00013381"/>
    <w:rsid w:val="00013A78"/>
    <w:rsid w:val="000170F9"/>
    <w:rsid w:val="000379AB"/>
    <w:rsid w:val="00063AF3"/>
    <w:rsid w:val="000660A6"/>
    <w:rsid w:val="000901F0"/>
    <w:rsid w:val="00095CAD"/>
    <w:rsid w:val="000A4E13"/>
    <w:rsid w:val="000B08C1"/>
    <w:rsid w:val="000B3ADC"/>
    <w:rsid w:val="000B6FD6"/>
    <w:rsid w:val="000D1F8B"/>
    <w:rsid w:val="000F1BC9"/>
    <w:rsid w:val="0010689E"/>
    <w:rsid w:val="00126CF9"/>
    <w:rsid w:val="001542C5"/>
    <w:rsid w:val="00163205"/>
    <w:rsid w:val="001711F3"/>
    <w:rsid w:val="001B4339"/>
    <w:rsid w:val="001D4A18"/>
    <w:rsid w:val="001E54B8"/>
    <w:rsid w:val="001F6F16"/>
    <w:rsid w:val="00202307"/>
    <w:rsid w:val="00210E6B"/>
    <w:rsid w:val="00221A04"/>
    <w:rsid w:val="00230F0F"/>
    <w:rsid w:val="00236199"/>
    <w:rsid w:val="0024384B"/>
    <w:rsid w:val="00274EBE"/>
    <w:rsid w:val="00290FFA"/>
    <w:rsid w:val="002959E5"/>
    <w:rsid w:val="00297A23"/>
    <w:rsid w:val="002B0147"/>
    <w:rsid w:val="002D314B"/>
    <w:rsid w:val="002D6FEF"/>
    <w:rsid w:val="002D7BBE"/>
    <w:rsid w:val="002F20A9"/>
    <w:rsid w:val="002F5BE6"/>
    <w:rsid w:val="002F65FE"/>
    <w:rsid w:val="0032759E"/>
    <w:rsid w:val="003410E5"/>
    <w:rsid w:val="00353311"/>
    <w:rsid w:val="00372A1D"/>
    <w:rsid w:val="003977BF"/>
    <w:rsid w:val="003A683B"/>
    <w:rsid w:val="003B369B"/>
    <w:rsid w:val="003B4663"/>
    <w:rsid w:val="003D3877"/>
    <w:rsid w:val="003D4D22"/>
    <w:rsid w:val="003F49C7"/>
    <w:rsid w:val="00423944"/>
    <w:rsid w:val="00426DE3"/>
    <w:rsid w:val="004411F4"/>
    <w:rsid w:val="00442E55"/>
    <w:rsid w:val="004665D6"/>
    <w:rsid w:val="004A02A6"/>
    <w:rsid w:val="004A33D1"/>
    <w:rsid w:val="004A542B"/>
    <w:rsid w:val="004B2952"/>
    <w:rsid w:val="004E0117"/>
    <w:rsid w:val="004F6544"/>
    <w:rsid w:val="00517DCC"/>
    <w:rsid w:val="005439CA"/>
    <w:rsid w:val="0059462B"/>
    <w:rsid w:val="005E7B98"/>
    <w:rsid w:val="005F639C"/>
    <w:rsid w:val="00625261"/>
    <w:rsid w:val="006867B0"/>
    <w:rsid w:val="00696303"/>
    <w:rsid w:val="006E0EDA"/>
    <w:rsid w:val="006E37A7"/>
    <w:rsid w:val="006E7BDA"/>
    <w:rsid w:val="006F6224"/>
    <w:rsid w:val="006F796C"/>
    <w:rsid w:val="0071550D"/>
    <w:rsid w:val="00715BDE"/>
    <w:rsid w:val="00724D3B"/>
    <w:rsid w:val="007515AF"/>
    <w:rsid w:val="00765FD4"/>
    <w:rsid w:val="00775D10"/>
    <w:rsid w:val="007856F1"/>
    <w:rsid w:val="00790D1B"/>
    <w:rsid w:val="007913B2"/>
    <w:rsid w:val="008269EF"/>
    <w:rsid w:val="00845092"/>
    <w:rsid w:val="00851BF6"/>
    <w:rsid w:val="00857588"/>
    <w:rsid w:val="00875706"/>
    <w:rsid w:val="008E2625"/>
    <w:rsid w:val="009611E2"/>
    <w:rsid w:val="009678BF"/>
    <w:rsid w:val="00974B78"/>
    <w:rsid w:val="00982D67"/>
    <w:rsid w:val="009A6663"/>
    <w:rsid w:val="009A75DE"/>
    <w:rsid w:val="009D215D"/>
    <w:rsid w:val="009F02E1"/>
    <w:rsid w:val="009F0F73"/>
    <w:rsid w:val="00A164FC"/>
    <w:rsid w:val="00A2734B"/>
    <w:rsid w:val="00A33297"/>
    <w:rsid w:val="00A434FF"/>
    <w:rsid w:val="00A849E4"/>
    <w:rsid w:val="00AC7489"/>
    <w:rsid w:val="00AF32E0"/>
    <w:rsid w:val="00B00731"/>
    <w:rsid w:val="00B01CC2"/>
    <w:rsid w:val="00B539FC"/>
    <w:rsid w:val="00B85FC4"/>
    <w:rsid w:val="00B936D5"/>
    <w:rsid w:val="00BB02A4"/>
    <w:rsid w:val="00BC196D"/>
    <w:rsid w:val="00BD4AF9"/>
    <w:rsid w:val="00BE197A"/>
    <w:rsid w:val="00BE449F"/>
    <w:rsid w:val="00C017D4"/>
    <w:rsid w:val="00C55D85"/>
    <w:rsid w:val="00C644A4"/>
    <w:rsid w:val="00CC2FE7"/>
    <w:rsid w:val="00CD508B"/>
    <w:rsid w:val="00CE2296"/>
    <w:rsid w:val="00D04DE7"/>
    <w:rsid w:val="00D1377D"/>
    <w:rsid w:val="00D14F96"/>
    <w:rsid w:val="00D46737"/>
    <w:rsid w:val="00D6632B"/>
    <w:rsid w:val="00D72C40"/>
    <w:rsid w:val="00DA5206"/>
    <w:rsid w:val="00DB4052"/>
    <w:rsid w:val="00DC5149"/>
    <w:rsid w:val="00DC7BC0"/>
    <w:rsid w:val="00DE55C4"/>
    <w:rsid w:val="00DF2802"/>
    <w:rsid w:val="00DF7967"/>
    <w:rsid w:val="00E0379A"/>
    <w:rsid w:val="00E17689"/>
    <w:rsid w:val="00E327D7"/>
    <w:rsid w:val="00E34863"/>
    <w:rsid w:val="00E40BF6"/>
    <w:rsid w:val="00E76B29"/>
    <w:rsid w:val="00E92E3A"/>
    <w:rsid w:val="00EC3FF7"/>
    <w:rsid w:val="00ED7B78"/>
    <w:rsid w:val="00F10919"/>
    <w:rsid w:val="00F13FD5"/>
    <w:rsid w:val="00F26B30"/>
    <w:rsid w:val="00F422E5"/>
    <w:rsid w:val="00F500A7"/>
    <w:rsid w:val="00F7256B"/>
    <w:rsid w:val="00FA0278"/>
    <w:rsid w:val="00FC4A9A"/>
    <w:rsid w:val="00FC60B6"/>
    <w:rsid w:val="00FD361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6BB"/>
  </w:style>
  <w:style w:type="paragraph" w:styleId="Titolo1">
    <w:name w:val="heading 1"/>
    <w:basedOn w:val="Normale"/>
    <w:link w:val="Titolo1Carattere"/>
    <w:uiPriority w:val="9"/>
    <w:qFormat/>
    <w:rsid w:val="000001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84"/>
      <w:szCs w:val="8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39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39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7B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0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20A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2F20A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856F1"/>
    <w:rPr>
      <w:b/>
      <w:bCs/>
    </w:rPr>
  </w:style>
  <w:style w:type="character" w:customStyle="1" w:styleId="searchterm41">
    <w:name w:val="searchterm41"/>
    <w:basedOn w:val="Carpredefinitoparagrafo"/>
    <w:rsid w:val="00D72C40"/>
    <w:rPr>
      <w:b/>
      <w:bCs/>
      <w:shd w:val="clear" w:color="auto" w:fill="4FCFF7"/>
    </w:rPr>
  </w:style>
  <w:style w:type="character" w:customStyle="1" w:styleId="searchterm51">
    <w:name w:val="searchterm51"/>
    <w:basedOn w:val="Carpredefinitoparagrafo"/>
    <w:rsid w:val="00D72C40"/>
    <w:rPr>
      <w:b/>
      <w:bCs/>
      <w:shd w:val="clear" w:color="auto" w:fill="F7C7F1"/>
    </w:rPr>
  </w:style>
  <w:style w:type="character" w:customStyle="1" w:styleId="searchterm6">
    <w:name w:val="searchterm6"/>
    <w:basedOn w:val="Carpredefinitoparagrafo"/>
    <w:rsid w:val="00D72C40"/>
  </w:style>
  <w:style w:type="character" w:customStyle="1" w:styleId="searchterm31">
    <w:name w:val="searchterm31"/>
    <w:basedOn w:val="Carpredefinitoparagrafo"/>
    <w:rsid w:val="00D72C40"/>
    <w:rPr>
      <w:b/>
      <w:bCs/>
      <w:shd w:val="clear" w:color="auto" w:fill="A0F74F"/>
    </w:rPr>
  </w:style>
  <w:style w:type="character" w:customStyle="1" w:styleId="searchterm11">
    <w:name w:val="searchterm11"/>
    <w:basedOn w:val="Carpredefinitoparagrafo"/>
    <w:rsid w:val="00D72C40"/>
    <w:rPr>
      <w:b/>
      <w:bCs/>
      <w:shd w:val="clear" w:color="auto" w:fill="FFFF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012E"/>
    <w:rPr>
      <w:rFonts w:ascii="Times New Roman" w:eastAsia="Times New Roman" w:hAnsi="Times New Roman" w:cs="Times New Roman"/>
      <w:b/>
      <w:bCs/>
      <w:kern w:val="36"/>
      <w:sz w:val="84"/>
      <w:szCs w:val="84"/>
      <w:lang w:eastAsia="it-IT"/>
    </w:rPr>
  </w:style>
  <w:style w:type="paragraph" w:styleId="NormaleWeb">
    <w:name w:val="Normal (Web)"/>
    <w:basedOn w:val="Normale"/>
    <w:uiPriority w:val="99"/>
    <w:unhideWhenUsed/>
    <w:rsid w:val="00851B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39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394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36BB"/>
  </w:style>
  <w:style w:type="paragraph" w:styleId="Titolo1">
    <w:name w:val="heading 1"/>
    <w:basedOn w:val="Normale"/>
    <w:link w:val="Titolo1Carattere"/>
    <w:uiPriority w:val="9"/>
    <w:qFormat/>
    <w:rsid w:val="0000012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84"/>
      <w:szCs w:val="8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39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39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7B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20A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20A9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2F20A9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7856F1"/>
    <w:rPr>
      <w:b/>
      <w:bCs/>
    </w:rPr>
  </w:style>
  <w:style w:type="character" w:customStyle="1" w:styleId="searchterm41">
    <w:name w:val="searchterm41"/>
    <w:basedOn w:val="Carpredefinitoparagrafo"/>
    <w:rsid w:val="00D72C40"/>
    <w:rPr>
      <w:b/>
      <w:bCs/>
      <w:shd w:val="clear" w:color="auto" w:fill="4FCFF7"/>
    </w:rPr>
  </w:style>
  <w:style w:type="character" w:customStyle="1" w:styleId="searchterm51">
    <w:name w:val="searchterm51"/>
    <w:basedOn w:val="Carpredefinitoparagrafo"/>
    <w:rsid w:val="00D72C40"/>
    <w:rPr>
      <w:b/>
      <w:bCs/>
      <w:shd w:val="clear" w:color="auto" w:fill="F7C7F1"/>
    </w:rPr>
  </w:style>
  <w:style w:type="character" w:customStyle="1" w:styleId="searchterm6">
    <w:name w:val="searchterm6"/>
    <w:basedOn w:val="Carpredefinitoparagrafo"/>
    <w:rsid w:val="00D72C40"/>
  </w:style>
  <w:style w:type="character" w:customStyle="1" w:styleId="searchterm31">
    <w:name w:val="searchterm31"/>
    <w:basedOn w:val="Carpredefinitoparagrafo"/>
    <w:rsid w:val="00D72C40"/>
    <w:rPr>
      <w:b/>
      <w:bCs/>
      <w:shd w:val="clear" w:color="auto" w:fill="A0F74F"/>
    </w:rPr>
  </w:style>
  <w:style w:type="character" w:customStyle="1" w:styleId="searchterm11">
    <w:name w:val="searchterm11"/>
    <w:basedOn w:val="Carpredefinitoparagrafo"/>
    <w:rsid w:val="00D72C40"/>
    <w:rPr>
      <w:b/>
      <w:bCs/>
      <w:shd w:val="clear" w:color="auto" w:fill="FFFF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0012E"/>
    <w:rPr>
      <w:rFonts w:ascii="Times New Roman" w:eastAsia="Times New Roman" w:hAnsi="Times New Roman" w:cs="Times New Roman"/>
      <w:b/>
      <w:bCs/>
      <w:kern w:val="36"/>
      <w:sz w:val="84"/>
      <w:szCs w:val="84"/>
      <w:lang w:eastAsia="it-IT"/>
    </w:rPr>
  </w:style>
  <w:style w:type="paragraph" w:styleId="NormaleWeb">
    <w:name w:val="Normal (Web)"/>
    <w:basedOn w:val="Normale"/>
    <w:uiPriority w:val="99"/>
    <w:unhideWhenUsed/>
    <w:rsid w:val="00851B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39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394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26735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4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57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7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18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7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384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3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105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407361">
                                                      <w:marLeft w:val="150"/>
                                                      <w:marRight w:val="15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978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Stefania Varani</cp:lastModifiedBy>
  <cp:revision>2</cp:revision>
  <cp:lastPrinted>2016-02-23T08:40:00Z</cp:lastPrinted>
  <dcterms:created xsi:type="dcterms:W3CDTF">2016-02-26T08:54:00Z</dcterms:created>
  <dcterms:modified xsi:type="dcterms:W3CDTF">2016-02-26T08:54:00Z</dcterms:modified>
</cp:coreProperties>
</file>